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D6B93" w14:textId="7245F0D2" w:rsidR="004562A4" w:rsidRPr="00AB436C" w:rsidRDefault="003A7B05" w:rsidP="00AB436C">
      <w:pPr>
        <w:jc w:val="center"/>
        <w:rPr>
          <w:sz w:val="36"/>
          <w:szCs w:val="36"/>
        </w:rPr>
      </w:pPr>
      <w:r w:rsidRPr="00AB436C">
        <w:rPr>
          <w:rFonts w:ascii="HG丸ｺﾞｼｯｸM-PRO" w:eastAsia="HG丸ｺﾞｼｯｸM-PRO" w:hAnsi="HG丸ｺﾞｼｯｸM-PRO" w:cs="ＭＳ Ｐゴシック"/>
          <w:b/>
          <w:bCs/>
          <w:color w:val="002060"/>
          <w:kern w:val="0"/>
          <w:sz w:val="36"/>
          <w:szCs w:val="36"/>
        </w:rPr>
        <w:t>電子的診療情報連携体制整備加算</w:t>
      </w:r>
      <w:r w:rsidR="004562A4" w:rsidRPr="00AB436C">
        <w:rPr>
          <w:rFonts w:ascii="HG丸ｺﾞｼｯｸM-PRO" w:eastAsia="HG丸ｺﾞｼｯｸM-PRO" w:hAnsi="HG丸ｺﾞｼｯｸM-PRO" w:cs="ＭＳ Ｐゴシック"/>
          <w:b/>
          <w:bCs/>
          <w:color w:val="002060"/>
          <w:kern w:val="0"/>
          <w:sz w:val="36"/>
          <w:szCs w:val="36"/>
        </w:rPr>
        <w:t>について</w:t>
      </w:r>
    </w:p>
    <w:p w14:paraId="457D5C62" w14:textId="77777777" w:rsidR="003A7B05" w:rsidRDefault="003A7B05"/>
    <w:p w14:paraId="05D7A773" w14:textId="505841F8" w:rsidR="003A7B05" w:rsidRPr="003D4FFA" w:rsidRDefault="004562A4" w:rsidP="000B0851">
      <w:pPr>
        <w:ind w:firstLineChars="100" w:firstLine="280"/>
        <w:rPr>
          <w:sz w:val="28"/>
          <w:szCs w:val="28"/>
        </w:rPr>
      </w:pPr>
      <w:r w:rsidRPr="003D4FFA">
        <w:rPr>
          <w:rFonts w:ascii="HG丸ｺﾞｼｯｸM-PRO" w:eastAsia="HG丸ｺﾞｼｯｸM-PRO" w:hAnsi="HG丸ｺﾞｼｯｸM-PRO" w:cs="ＭＳ Ｐゴシック"/>
          <w:color w:val="000000"/>
          <w:kern w:val="0"/>
          <w:sz w:val="28"/>
          <w:szCs w:val="28"/>
        </w:rPr>
        <w:t>当院では、より安全で質の高い医療を提供するため、上記加算の算定要件を満たす体制を整えています。</w:t>
      </w:r>
    </w:p>
    <w:p w14:paraId="4DCDED1C" w14:textId="55921B26" w:rsidR="003A7B05" w:rsidRPr="003D4FFA" w:rsidRDefault="00562D20">
      <w:pPr>
        <w:rPr>
          <w:sz w:val="28"/>
          <w:szCs w:val="28"/>
        </w:rPr>
      </w:pPr>
      <w:r w:rsidRPr="003D4FFA">
        <w:rPr>
          <w:rFonts w:ascii="HG丸ｺﾞｼｯｸM-PRO" w:eastAsia="HG丸ｺﾞｼｯｸM-PRO" w:hAnsi="HG丸ｺﾞｼｯｸM-PRO" w:cs="ＭＳ Ｐゴシック"/>
          <w:color w:val="000000"/>
          <w:kern w:val="0"/>
          <w:sz w:val="28"/>
          <w:szCs w:val="28"/>
        </w:rPr>
        <w:t>1.</w:t>
      </w:r>
      <w:r w:rsidRPr="003D4FFA">
        <w:rPr>
          <w:rFonts w:hint="eastAsia"/>
          <w:sz w:val="28"/>
          <w:szCs w:val="28"/>
        </w:rPr>
        <w:t xml:space="preserve"> </w:t>
      </w:r>
      <w:r w:rsidRPr="003D4FFA">
        <w:rPr>
          <w:rFonts w:ascii="HG丸ｺﾞｼｯｸM-PRO" w:eastAsia="HG丸ｺﾞｼｯｸM-PRO" w:hAnsi="HG丸ｺﾞｼｯｸM-PRO" w:cs="ＭＳ Ｐゴシック"/>
          <w:color w:val="000000"/>
          <w:kern w:val="0"/>
          <w:sz w:val="28"/>
          <w:szCs w:val="28"/>
        </w:rPr>
        <w:t>オンライン請求を行っています。</w:t>
      </w:r>
    </w:p>
    <w:p w14:paraId="6B01E680" w14:textId="6E46D91D" w:rsidR="003A7B05" w:rsidRPr="003D4FFA" w:rsidRDefault="00562D20">
      <w:pPr>
        <w:rPr>
          <w:rFonts w:ascii="HG丸ｺﾞｼｯｸM-PRO" w:eastAsia="HG丸ｺﾞｼｯｸM-PRO" w:hAnsi="HG丸ｺﾞｼｯｸM-PRO" w:cs="ＭＳ Ｐゴシック"/>
          <w:color w:val="000000"/>
          <w:kern w:val="0"/>
          <w:sz w:val="28"/>
          <w:szCs w:val="28"/>
        </w:rPr>
      </w:pPr>
      <w:r w:rsidRPr="003D4FFA">
        <w:rPr>
          <w:rFonts w:ascii="HG丸ｺﾞｼｯｸM-PRO" w:eastAsia="HG丸ｺﾞｼｯｸM-PRO" w:hAnsi="HG丸ｺﾞｼｯｸM-PRO" w:cs="ＭＳ Ｐゴシック"/>
          <w:color w:val="000000"/>
          <w:kern w:val="0"/>
          <w:sz w:val="28"/>
          <w:szCs w:val="28"/>
        </w:rPr>
        <w:t>2. オンライン資格確認を行う体制を有しています。</w:t>
      </w:r>
    </w:p>
    <w:p w14:paraId="38A23452" w14:textId="2C23108C" w:rsidR="00562D20" w:rsidRPr="003D4FFA" w:rsidRDefault="00562D20" w:rsidP="00DC4D65">
      <w:pPr>
        <w:ind w:left="420" w:hangingChars="150" w:hanging="420"/>
        <w:rPr>
          <w:rFonts w:ascii="HG丸ｺﾞｼｯｸM-PRO" w:eastAsia="HG丸ｺﾞｼｯｸM-PRO" w:hAnsi="HG丸ｺﾞｼｯｸM-PRO" w:cs="ＭＳ Ｐゴシック"/>
          <w:color w:val="000000"/>
          <w:kern w:val="0"/>
          <w:sz w:val="28"/>
          <w:szCs w:val="28"/>
        </w:rPr>
      </w:pPr>
      <w:r w:rsidRPr="003D4FFA">
        <w:rPr>
          <w:rFonts w:ascii="HG丸ｺﾞｼｯｸM-PRO" w:eastAsia="HG丸ｺﾞｼｯｸM-PRO" w:hAnsi="HG丸ｺﾞｼｯｸM-PRO" w:cs="ＭＳ Ｐゴシック"/>
          <w:color w:val="000000"/>
          <w:kern w:val="0"/>
          <w:sz w:val="28"/>
          <w:szCs w:val="28"/>
        </w:rPr>
        <w:t>3.</w:t>
      </w:r>
      <w:r w:rsidRPr="003D4FFA">
        <w:rPr>
          <w:rFonts w:hint="eastAsia"/>
          <w:sz w:val="28"/>
          <w:szCs w:val="28"/>
        </w:rPr>
        <w:t xml:space="preserve"> </w:t>
      </w:r>
      <w:r w:rsidRPr="003D4FFA">
        <w:rPr>
          <w:rFonts w:ascii="HG丸ｺﾞｼｯｸM-PRO" w:eastAsia="HG丸ｺﾞｼｯｸM-PRO" w:hAnsi="HG丸ｺﾞｼｯｸM-PRO" w:cs="ＭＳ Ｐゴシック" w:hint="eastAsia"/>
          <w:color w:val="000000"/>
          <w:kern w:val="0"/>
          <w:sz w:val="28"/>
          <w:szCs w:val="28"/>
        </w:rPr>
        <w:t>電子資格確認を利用して取得した診療情報を、診察室で閲覧または活用できる体制を有しています。</w:t>
      </w:r>
    </w:p>
    <w:p w14:paraId="30A50F44" w14:textId="7C878E27" w:rsidR="00562D20" w:rsidRPr="003D4FFA" w:rsidRDefault="00562D20">
      <w:pPr>
        <w:rPr>
          <w:rFonts w:ascii="HG丸ｺﾞｼｯｸM-PRO" w:eastAsia="HG丸ｺﾞｼｯｸM-PRO" w:hAnsi="HG丸ｺﾞｼｯｸM-PRO" w:cs="ＭＳ Ｐゴシック"/>
          <w:color w:val="000000"/>
          <w:kern w:val="0"/>
          <w:sz w:val="28"/>
          <w:szCs w:val="28"/>
        </w:rPr>
      </w:pPr>
      <w:r w:rsidRPr="003D4FFA">
        <w:rPr>
          <w:rFonts w:ascii="HG丸ｺﾞｼｯｸM-PRO" w:eastAsia="HG丸ｺﾞｼｯｸM-PRO" w:hAnsi="HG丸ｺﾞｼｯｸM-PRO" w:cs="ＭＳ Ｐゴシック"/>
          <w:color w:val="000000"/>
          <w:kern w:val="0"/>
          <w:sz w:val="28"/>
          <w:szCs w:val="28"/>
        </w:rPr>
        <w:t>4.</w:t>
      </w:r>
      <w:r w:rsidRPr="003D4FFA">
        <w:rPr>
          <w:rFonts w:hint="eastAsia"/>
          <w:sz w:val="28"/>
          <w:szCs w:val="28"/>
        </w:rPr>
        <w:t xml:space="preserve"> </w:t>
      </w:r>
      <w:r w:rsidRPr="003D4FFA">
        <w:rPr>
          <w:rFonts w:ascii="HG丸ｺﾞｼｯｸM-PRO" w:eastAsia="HG丸ｺﾞｼｯｸM-PRO" w:hAnsi="HG丸ｺﾞｼｯｸM-PRO" w:cs="ＭＳ Ｐゴシック"/>
          <w:color w:val="000000"/>
          <w:kern w:val="0"/>
          <w:sz w:val="28"/>
          <w:szCs w:val="28"/>
        </w:rPr>
        <w:t>診療報酬明細書の無料交付・その旨の院内掲示を行っています。</w:t>
      </w:r>
    </w:p>
    <w:p w14:paraId="1CD04D5C" w14:textId="4BD24FDE" w:rsidR="00562D20" w:rsidRPr="003D4FFA" w:rsidRDefault="00562D20">
      <w:pPr>
        <w:rPr>
          <w:rFonts w:ascii="HG丸ｺﾞｼｯｸM-PRO" w:eastAsia="HG丸ｺﾞｼｯｸM-PRO" w:hAnsi="HG丸ｺﾞｼｯｸM-PRO" w:cs="ＭＳ Ｐゴシック"/>
          <w:color w:val="000000"/>
          <w:kern w:val="0"/>
          <w:sz w:val="28"/>
          <w:szCs w:val="28"/>
        </w:rPr>
      </w:pPr>
      <w:r w:rsidRPr="003D4FFA">
        <w:rPr>
          <w:rFonts w:ascii="HG丸ｺﾞｼｯｸM-PRO" w:eastAsia="HG丸ｺﾞｼｯｸM-PRO" w:hAnsi="HG丸ｺﾞｼｯｸM-PRO" w:cs="ＭＳ Ｐゴシック"/>
          <w:color w:val="000000"/>
          <w:kern w:val="0"/>
          <w:sz w:val="28"/>
          <w:szCs w:val="28"/>
        </w:rPr>
        <w:t>5.</w:t>
      </w:r>
      <w:r w:rsidRPr="003D4FFA">
        <w:rPr>
          <w:rFonts w:hint="eastAsia"/>
          <w:sz w:val="28"/>
          <w:szCs w:val="28"/>
        </w:rPr>
        <w:t xml:space="preserve"> </w:t>
      </w:r>
      <w:r w:rsidRPr="003D4FFA">
        <w:rPr>
          <w:rFonts w:ascii="HG丸ｺﾞｼｯｸM-PRO" w:eastAsia="HG丸ｺﾞｼｯｸM-PRO" w:hAnsi="HG丸ｺﾞｼｯｸM-PRO" w:cs="ＭＳ Ｐゴシック"/>
          <w:color w:val="000000"/>
          <w:kern w:val="0"/>
          <w:sz w:val="28"/>
          <w:szCs w:val="28"/>
        </w:rPr>
        <w:t>マイナンバー保険証使用率（45％）</w:t>
      </w:r>
    </w:p>
    <w:p w14:paraId="4064AA27" w14:textId="5134AFF0" w:rsidR="00562D20" w:rsidRPr="003D4FFA" w:rsidRDefault="00281BC3" w:rsidP="00DC4D65">
      <w:pPr>
        <w:ind w:left="420" w:hangingChars="150" w:hanging="420"/>
        <w:rPr>
          <w:rFonts w:ascii="HG丸ｺﾞｼｯｸM-PRO" w:eastAsia="HG丸ｺﾞｼｯｸM-PRO" w:hAnsi="HG丸ｺﾞｼｯｸM-PRO" w:cs="ＭＳ Ｐゴシック"/>
          <w:color w:val="000000"/>
          <w:kern w:val="0"/>
          <w:sz w:val="28"/>
          <w:szCs w:val="28"/>
        </w:rPr>
      </w:pPr>
      <w:r w:rsidRPr="003D4FFA">
        <w:rPr>
          <w:rFonts w:ascii="HG丸ｺﾞｼｯｸM-PRO" w:eastAsia="HG丸ｺﾞｼｯｸM-PRO" w:hAnsi="HG丸ｺﾞｼｯｸM-PRO" w:cs="ＭＳ Ｐゴシック"/>
          <w:color w:val="000000"/>
          <w:kern w:val="0"/>
          <w:sz w:val="28"/>
          <w:szCs w:val="28"/>
        </w:rPr>
        <w:t>6. マイナンバーカードの利用についてお声掛け、ポスター掲示を行っています。</w:t>
      </w:r>
    </w:p>
    <w:p w14:paraId="7304365A" w14:textId="307E1734" w:rsidR="00281BC3" w:rsidRPr="003D4FFA" w:rsidRDefault="00260B32" w:rsidP="00DC4D65">
      <w:pPr>
        <w:ind w:left="420" w:hangingChars="150" w:hanging="420"/>
        <w:rPr>
          <w:sz w:val="28"/>
          <w:szCs w:val="28"/>
        </w:rPr>
      </w:pPr>
      <w:r w:rsidRPr="003D4FFA">
        <w:rPr>
          <w:rFonts w:ascii="HG丸ｺﾞｼｯｸM-PRO" w:eastAsia="HG丸ｺﾞｼｯｸM-PRO" w:hAnsi="HG丸ｺﾞｼｯｸM-PRO" w:cs="ＭＳ Ｐゴシック"/>
          <w:color w:val="000000"/>
          <w:kern w:val="0"/>
          <w:sz w:val="28"/>
          <w:szCs w:val="28"/>
        </w:rPr>
        <w:t>7. マイナポータルの医療情報等に基づき、患者さまの健康管理に関わる相談に応じ、十分な情報を取得しおよび活用して診療を行うことについて医療機関の見やすい場所およびウェブサイト等に掲載しています。</w:t>
      </w:r>
    </w:p>
    <w:p w14:paraId="09494FCA" w14:textId="77777777" w:rsidR="00B12B5D" w:rsidRDefault="00260B32" w:rsidP="00B83AA3">
      <w:pPr>
        <w:ind w:firstLineChars="50" w:firstLine="140"/>
        <w:rPr>
          <w:rFonts w:ascii="HG丸ｺﾞｼｯｸM-PRO" w:eastAsia="HG丸ｺﾞｼｯｸM-PRO" w:hAnsi="HG丸ｺﾞｼｯｸM-PRO" w:cs="ＭＳ Ｐゴシック"/>
          <w:color w:val="000000"/>
          <w:kern w:val="0"/>
          <w:sz w:val="28"/>
          <w:szCs w:val="28"/>
        </w:rPr>
      </w:pPr>
      <w:r w:rsidRPr="003D4FFA">
        <w:rPr>
          <w:rFonts w:ascii="HG丸ｺﾞｼｯｸM-PRO" w:eastAsia="HG丸ｺﾞｼｯｸM-PRO" w:hAnsi="HG丸ｺﾞｼｯｸM-PRO" w:cs="ＭＳ Ｐゴシック"/>
          <w:color w:val="000000"/>
          <w:kern w:val="0"/>
          <w:sz w:val="28"/>
          <w:szCs w:val="28"/>
        </w:rPr>
        <w:t>２０２６年診療報酬改定に伴い「電子的診療情報連携体制整備加算」を２０２６年８月１日より月に１回に限り、算定しております。</w:t>
      </w:r>
    </w:p>
    <w:p w14:paraId="49736FA2" w14:textId="77777777" w:rsidR="0071588F" w:rsidRDefault="003D4FFA" w:rsidP="00B83AA3">
      <w:pPr>
        <w:ind w:firstLineChars="50" w:firstLine="140"/>
        <w:rPr>
          <w:rFonts w:ascii="HG丸ｺﾞｼｯｸM-PRO" w:eastAsia="HG丸ｺﾞｼｯｸM-PRO" w:hAnsi="HG丸ｺﾞｼｯｸM-PRO" w:cs="ＭＳ Ｐゴシック"/>
          <w:color w:val="000000"/>
          <w:kern w:val="0"/>
          <w:sz w:val="28"/>
          <w:szCs w:val="28"/>
        </w:rPr>
      </w:pPr>
      <w:r w:rsidRPr="003D4FFA">
        <w:rPr>
          <w:rFonts w:ascii="HG丸ｺﾞｼｯｸM-PRO" w:eastAsia="HG丸ｺﾞｼｯｸM-PRO" w:hAnsi="HG丸ｺﾞｼｯｸM-PRO" w:cs="ＭＳ Ｐゴシック"/>
          <w:color w:val="000000"/>
          <w:kern w:val="0"/>
          <w:sz w:val="28"/>
          <w:szCs w:val="28"/>
        </w:rPr>
        <w:t>以上、当院では医療DXを推進し、質の高い医療を行うため十分な情報を取得し活用することに努めています。</w:t>
      </w:r>
    </w:p>
    <w:p w14:paraId="131B6111" w14:textId="2AC101EB" w:rsidR="00281BC3" w:rsidRPr="003D4FFA" w:rsidRDefault="003D4FFA" w:rsidP="00B83AA3">
      <w:pPr>
        <w:ind w:firstLineChars="50" w:firstLine="140"/>
        <w:rPr>
          <w:rFonts w:ascii="HG丸ｺﾞｼｯｸM-PRO" w:eastAsia="HG丸ｺﾞｼｯｸM-PRO" w:hAnsi="HG丸ｺﾞｼｯｸM-PRO" w:cs="ＭＳ Ｐゴシック"/>
          <w:color w:val="000000"/>
          <w:kern w:val="0"/>
          <w:sz w:val="28"/>
          <w:szCs w:val="28"/>
        </w:rPr>
      </w:pPr>
      <w:r w:rsidRPr="003D4FFA">
        <w:rPr>
          <w:rFonts w:ascii="HG丸ｺﾞｼｯｸM-PRO" w:eastAsia="HG丸ｺﾞｼｯｸM-PRO" w:hAnsi="HG丸ｺﾞｼｯｸM-PRO" w:cs="ＭＳ Ｐゴシック"/>
          <w:color w:val="000000"/>
          <w:kern w:val="0"/>
          <w:sz w:val="28"/>
          <w:szCs w:val="28"/>
        </w:rPr>
        <w:t>ご理解の程宜しくお願い申し上げます。</w:t>
      </w:r>
    </w:p>
    <w:sectPr w:rsidR="00281BC3" w:rsidRPr="003D4FFA" w:rsidSect="002877D8">
      <w:pgSz w:w="11906" w:h="16838" w:code="9"/>
      <w:pgMar w:top="1134" w:right="1418" w:bottom="56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79"/>
    <w:rsid w:val="000B0851"/>
    <w:rsid w:val="001870FF"/>
    <w:rsid w:val="00260B32"/>
    <w:rsid w:val="00281BC3"/>
    <w:rsid w:val="002877D8"/>
    <w:rsid w:val="00357B79"/>
    <w:rsid w:val="003A7B05"/>
    <w:rsid w:val="003D4FFA"/>
    <w:rsid w:val="004562A4"/>
    <w:rsid w:val="00555A35"/>
    <w:rsid w:val="00562D20"/>
    <w:rsid w:val="0058622C"/>
    <w:rsid w:val="0071588F"/>
    <w:rsid w:val="007322CD"/>
    <w:rsid w:val="00962C8C"/>
    <w:rsid w:val="009A6A1D"/>
    <w:rsid w:val="00A7195E"/>
    <w:rsid w:val="00AB436C"/>
    <w:rsid w:val="00AD5FD9"/>
    <w:rsid w:val="00B125FA"/>
    <w:rsid w:val="00B12B5D"/>
    <w:rsid w:val="00B83AA3"/>
    <w:rsid w:val="00C248BB"/>
    <w:rsid w:val="00DC4D65"/>
    <w:rsid w:val="00E16D8F"/>
    <w:rsid w:val="00EF29E5"/>
    <w:rsid w:val="00F4792C"/>
    <w:rsid w:val="00FC14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8AE429"/>
  <w15:chartTrackingRefBased/>
  <w15:docId w15:val="{CE4514DA-226F-4029-A2CF-B39259D1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57B7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57B7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57B7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57B7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57B7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57B7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57B7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57B7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57B7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57B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57B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57B7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57B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57B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57B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57B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57B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57B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57B7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57B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7B7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57B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7B79"/>
    <w:pPr>
      <w:spacing w:before="160" w:after="160"/>
      <w:jc w:val="center"/>
    </w:pPr>
    <w:rPr>
      <w:i/>
      <w:iCs/>
      <w:color w:val="404040" w:themeColor="text1" w:themeTint="BF"/>
    </w:rPr>
  </w:style>
  <w:style w:type="character" w:customStyle="1" w:styleId="a8">
    <w:name w:val="引用文 (文字)"/>
    <w:basedOn w:val="a0"/>
    <w:link w:val="a7"/>
    <w:uiPriority w:val="29"/>
    <w:rsid w:val="00357B79"/>
    <w:rPr>
      <w:i/>
      <w:iCs/>
      <w:color w:val="404040" w:themeColor="text1" w:themeTint="BF"/>
    </w:rPr>
  </w:style>
  <w:style w:type="paragraph" w:styleId="a9">
    <w:name w:val="List Paragraph"/>
    <w:basedOn w:val="a"/>
    <w:uiPriority w:val="34"/>
    <w:qFormat/>
    <w:rsid w:val="00357B79"/>
    <w:pPr>
      <w:ind w:left="720"/>
      <w:contextualSpacing/>
    </w:pPr>
  </w:style>
  <w:style w:type="character" w:styleId="21">
    <w:name w:val="Intense Emphasis"/>
    <w:basedOn w:val="a0"/>
    <w:uiPriority w:val="21"/>
    <w:qFormat/>
    <w:rsid w:val="00357B79"/>
    <w:rPr>
      <w:i/>
      <w:iCs/>
      <w:color w:val="0F4761" w:themeColor="accent1" w:themeShade="BF"/>
    </w:rPr>
  </w:style>
  <w:style w:type="paragraph" w:styleId="22">
    <w:name w:val="Intense Quote"/>
    <w:basedOn w:val="a"/>
    <w:next w:val="a"/>
    <w:link w:val="23"/>
    <w:uiPriority w:val="30"/>
    <w:qFormat/>
    <w:rsid w:val="00357B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57B79"/>
    <w:rPr>
      <w:i/>
      <w:iCs/>
      <w:color w:val="0F4761" w:themeColor="accent1" w:themeShade="BF"/>
    </w:rPr>
  </w:style>
  <w:style w:type="character" w:styleId="24">
    <w:name w:val="Intense Reference"/>
    <w:basedOn w:val="a0"/>
    <w:uiPriority w:val="32"/>
    <w:qFormat/>
    <w:rsid w:val="00357B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okujimu takeda</dc:creator>
  <cp:keywords/>
  <dc:description/>
  <cp:lastModifiedBy>奥事務 竹田クリニック</cp:lastModifiedBy>
  <cp:revision>22</cp:revision>
  <dcterms:created xsi:type="dcterms:W3CDTF">2026-07-28T05:27:00Z</dcterms:created>
  <dcterms:modified xsi:type="dcterms:W3CDTF">2026-07-29T00:50:00Z</dcterms:modified>
</cp:coreProperties>
</file>